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bCs/>
          <w:sz w:val="32"/>
        </w:rPr>
      </w:pPr>
      <w:r>
        <w:rPr>
          <w:rFonts w:hint="eastAsia" w:ascii="宋体" w:hAnsi="宋体"/>
          <w:b/>
          <w:bCs/>
          <w:sz w:val="32"/>
        </w:rPr>
        <w:t>江苏食品药品职业技术学院</w:t>
      </w:r>
    </w:p>
    <w:p>
      <w:pPr>
        <w:spacing w:line="500" w:lineRule="exact"/>
        <w:jc w:val="center"/>
        <w:rPr>
          <w:rFonts w:ascii="宋体" w:hAnsi="宋体"/>
          <w:b/>
          <w:bCs/>
          <w:sz w:val="32"/>
        </w:rPr>
      </w:pPr>
      <w:r>
        <w:rPr>
          <w:rFonts w:hint="eastAsia" w:ascii="宋体" w:hAnsi="宋体"/>
          <w:b/>
          <w:bCs/>
          <w:sz w:val="32"/>
        </w:rPr>
        <w:t>食品研发检测中心实验室危险废弃物处置项目单一来源采购文件</w:t>
      </w:r>
    </w:p>
    <w:p>
      <w:pPr>
        <w:spacing w:line="500" w:lineRule="exact"/>
        <w:ind w:firstLine="480" w:firstLineChars="200"/>
        <w:rPr>
          <w:rFonts w:ascii="宋体" w:hAnsi="宋体"/>
          <w:sz w:val="24"/>
        </w:rPr>
      </w:pPr>
      <w:r>
        <w:rPr>
          <w:rFonts w:hint="eastAsia" w:ascii="宋体" w:hAnsi="宋体"/>
          <w:sz w:val="24"/>
        </w:rPr>
        <w:t>江苏食品药品职业技术学院食品研发检测中心实验室安全需要，现采用单一来源对食品研发检测中心实验室危险废弃物处置项目进行采购，</w:t>
      </w:r>
      <w:r>
        <w:rPr>
          <w:kern w:val="0"/>
          <w:sz w:val="24"/>
        </w:rPr>
        <w:t>现邀请响应人前来响应</w:t>
      </w:r>
      <w:r>
        <w:rPr>
          <w:rFonts w:hint="eastAsia" w:ascii="宋体" w:hAnsi="宋体"/>
          <w:sz w:val="24"/>
        </w:rPr>
        <w:t>：</w:t>
      </w:r>
    </w:p>
    <w:p>
      <w:pPr>
        <w:spacing w:line="500" w:lineRule="exact"/>
        <w:ind w:firstLine="482" w:firstLineChars="200"/>
        <w:rPr>
          <w:rFonts w:ascii="宋体" w:hAnsi="宋体"/>
          <w:b/>
          <w:sz w:val="24"/>
        </w:rPr>
      </w:pPr>
      <w:r>
        <w:rPr>
          <w:rFonts w:hint="eastAsia" w:ascii="宋体" w:hAnsi="宋体"/>
          <w:b/>
          <w:sz w:val="24"/>
        </w:rPr>
        <w:t>1.采购内容及要求</w:t>
      </w:r>
    </w:p>
    <w:p>
      <w:pPr>
        <w:spacing w:line="500" w:lineRule="exact"/>
        <w:ind w:firstLine="480" w:firstLineChars="200"/>
        <w:rPr>
          <w:rFonts w:ascii="宋体" w:hAnsi="宋体"/>
          <w:color w:val="auto"/>
          <w:sz w:val="24"/>
        </w:rPr>
      </w:pPr>
      <w:r>
        <w:rPr>
          <w:rFonts w:hint="eastAsia" w:ascii="宋体" w:hAnsi="宋体"/>
          <w:sz w:val="24"/>
        </w:rPr>
        <w:t>采购内容：</w:t>
      </w:r>
      <w:r>
        <w:rPr>
          <w:rFonts w:hint="eastAsia" w:ascii="宋体" w:hAnsi="宋体"/>
          <w:color w:val="auto"/>
          <w:sz w:val="24"/>
        </w:rPr>
        <w:t>食品研发检测中心实验室危险废弃物处置项目，详细见附件一。</w:t>
      </w:r>
    </w:p>
    <w:p>
      <w:pPr>
        <w:spacing w:line="500" w:lineRule="exact"/>
        <w:ind w:firstLine="480" w:firstLineChars="200"/>
        <w:rPr>
          <w:rFonts w:ascii="宋体" w:hAnsi="宋体"/>
          <w:color w:val="auto"/>
          <w:sz w:val="24"/>
        </w:rPr>
      </w:pPr>
      <w:r>
        <w:rPr>
          <w:rFonts w:hint="eastAsia" w:ascii="宋体" w:hAnsi="宋体"/>
          <w:color w:val="auto"/>
          <w:sz w:val="24"/>
        </w:rPr>
        <w:t>项目预算：人民币</w:t>
      </w:r>
      <w:r>
        <w:rPr>
          <w:rFonts w:ascii="宋体" w:hAnsi="宋体"/>
          <w:color w:val="auto"/>
          <w:sz w:val="24"/>
        </w:rPr>
        <w:t>7</w:t>
      </w:r>
      <w:r>
        <w:rPr>
          <w:rFonts w:hint="eastAsia" w:ascii="宋体" w:hAnsi="宋体"/>
          <w:color w:val="auto"/>
          <w:sz w:val="24"/>
        </w:rPr>
        <w:t>万元</w:t>
      </w:r>
    </w:p>
    <w:p>
      <w:pPr>
        <w:spacing w:line="500" w:lineRule="exact"/>
        <w:ind w:firstLine="482" w:firstLineChars="200"/>
        <w:rPr>
          <w:rFonts w:ascii="宋体" w:hAnsi="宋体"/>
          <w:sz w:val="24"/>
        </w:rPr>
      </w:pPr>
      <w:r>
        <w:rPr>
          <w:rFonts w:hint="eastAsia" w:ascii="宋体" w:hAnsi="宋体"/>
          <w:b/>
          <w:sz w:val="24"/>
        </w:rPr>
        <w:t>2.响应人资格要求</w:t>
      </w:r>
    </w:p>
    <w:p>
      <w:pPr>
        <w:spacing w:line="500" w:lineRule="exact"/>
        <w:ind w:firstLine="480" w:firstLineChars="200"/>
        <w:rPr>
          <w:rFonts w:ascii="宋体" w:hAnsi="宋体"/>
          <w:sz w:val="24"/>
        </w:rPr>
      </w:pPr>
      <w:r>
        <w:rPr>
          <w:rFonts w:hint="eastAsia" w:ascii="宋体" w:hAnsi="宋体"/>
          <w:sz w:val="24"/>
        </w:rPr>
        <w:t>2.1营业执照副本（经营范围须包含本项目采购内容）；须具有本</w:t>
      </w:r>
      <w:r>
        <w:rPr>
          <w:rFonts w:hint="eastAsia" w:ascii="宋体" w:hAnsi="宋体"/>
          <w:color w:val="000000" w:themeColor="text1"/>
          <w:sz w:val="24"/>
          <w14:textFill>
            <w14:solidFill>
              <w14:schemeClr w14:val="tx1"/>
            </w14:solidFill>
          </w14:textFill>
        </w:rPr>
        <w:t>次实验废弃物收集、</w:t>
      </w:r>
      <w:r>
        <w:rPr>
          <w:rFonts w:hint="eastAsia" w:ascii="宋体" w:hAnsi="宋体"/>
          <w:sz w:val="24"/>
        </w:rPr>
        <w:t>运送、处置及相关服务的独立完成能力，其营业执照必须有相关经营范围。</w:t>
      </w:r>
    </w:p>
    <w:p>
      <w:pPr>
        <w:spacing w:line="500" w:lineRule="exact"/>
        <w:ind w:firstLine="480" w:firstLineChars="200"/>
        <w:rPr>
          <w:rFonts w:ascii="宋体" w:hAnsi="宋体"/>
          <w:sz w:val="24"/>
        </w:rPr>
      </w:pPr>
      <w:r>
        <w:rPr>
          <w:rFonts w:hint="eastAsia" w:ascii="宋体" w:hAnsi="宋体"/>
          <w:sz w:val="24"/>
        </w:rPr>
        <w:t>2.2银行开户许可证。</w:t>
      </w:r>
    </w:p>
    <w:p>
      <w:pPr>
        <w:spacing w:line="500" w:lineRule="exact"/>
        <w:ind w:firstLine="482" w:firstLineChars="200"/>
        <w:rPr>
          <w:rFonts w:ascii="宋体" w:hAnsi="宋体"/>
          <w:b/>
          <w:sz w:val="24"/>
        </w:rPr>
      </w:pPr>
      <w:r>
        <w:rPr>
          <w:rFonts w:hint="eastAsia" w:ascii="宋体" w:hAnsi="宋体"/>
          <w:b/>
          <w:sz w:val="24"/>
        </w:rPr>
        <w:t>3.接收响应文件信息</w:t>
      </w:r>
    </w:p>
    <w:p>
      <w:pPr>
        <w:spacing w:line="500" w:lineRule="exact"/>
        <w:ind w:firstLine="480" w:firstLineChars="200"/>
        <w:rPr>
          <w:rFonts w:ascii="宋体" w:hAnsi="宋体"/>
          <w:bCs/>
          <w:sz w:val="24"/>
          <w:highlight w:val="none"/>
        </w:rPr>
      </w:pPr>
      <w:r>
        <w:rPr>
          <w:rFonts w:hint="eastAsia" w:ascii="宋体" w:hAnsi="宋体"/>
          <w:bCs/>
          <w:sz w:val="24"/>
        </w:rPr>
        <w:t>3.1递交截止时间：</w:t>
      </w:r>
      <w:r>
        <w:rPr>
          <w:rFonts w:hint="eastAsia" w:ascii="宋体" w:hAnsi="宋体"/>
          <w:bCs/>
          <w:color w:val="000000" w:themeColor="text1"/>
          <w:sz w:val="24"/>
          <w:highlight w:val="none"/>
          <w14:textFill>
            <w14:solidFill>
              <w14:schemeClr w14:val="tx1"/>
            </w14:solidFill>
          </w14:textFill>
        </w:rPr>
        <w:t>2023年</w:t>
      </w:r>
      <w:r>
        <w:rPr>
          <w:rFonts w:ascii="宋体" w:hAnsi="宋体"/>
          <w:bCs/>
          <w:color w:val="000000" w:themeColor="text1"/>
          <w:sz w:val="24"/>
          <w:highlight w:val="none"/>
          <w14:textFill>
            <w14:solidFill>
              <w14:schemeClr w14:val="tx1"/>
            </w14:solidFill>
          </w14:textFill>
        </w:rPr>
        <w:t>9</w:t>
      </w:r>
      <w:r>
        <w:rPr>
          <w:rFonts w:hint="eastAsia" w:ascii="宋体" w:hAnsi="宋体"/>
          <w:bCs/>
          <w:color w:val="000000" w:themeColor="text1"/>
          <w:sz w:val="24"/>
          <w:highlight w:val="none"/>
          <w14:textFill>
            <w14:solidFill>
              <w14:schemeClr w14:val="tx1"/>
            </w14:solidFill>
          </w14:textFill>
        </w:rPr>
        <w:t>月</w:t>
      </w:r>
      <w:r>
        <w:rPr>
          <w:rFonts w:ascii="宋体" w:hAnsi="宋体"/>
          <w:bCs/>
          <w:color w:val="000000" w:themeColor="text1"/>
          <w:sz w:val="24"/>
          <w:highlight w:val="none"/>
          <w14:textFill>
            <w14:solidFill>
              <w14:schemeClr w14:val="tx1"/>
            </w14:solidFill>
          </w14:textFill>
        </w:rPr>
        <w:t>13</w:t>
      </w:r>
      <w:r>
        <w:rPr>
          <w:rFonts w:hint="eastAsia" w:ascii="宋体" w:hAnsi="宋体"/>
          <w:bCs/>
          <w:color w:val="000000" w:themeColor="text1"/>
          <w:sz w:val="24"/>
          <w:highlight w:val="none"/>
          <w14:textFill>
            <w14:solidFill>
              <w14:schemeClr w14:val="tx1"/>
            </w14:solidFill>
          </w14:textFill>
        </w:rPr>
        <w:t>日上午9：00</w:t>
      </w:r>
    </w:p>
    <w:p>
      <w:pPr>
        <w:spacing w:line="500" w:lineRule="exact"/>
        <w:ind w:firstLine="480" w:firstLineChars="200"/>
        <w:rPr>
          <w:rFonts w:ascii="宋体" w:hAnsi="宋体"/>
          <w:sz w:val="24"/>
        </w:rPr>
      </w:pPr>
      <w:r>
        <w:rPr>
          <w:rFonts w:hint="eastAsia" w:ascii="宋体" w:hAnsi="宋体"/>
          <w:sz w:val="24"/>
        </w:rPr>
        <w:t>3.2递交地点：江苏食品药品职业技术学院食品药品研究院办公室（2#实验2</w:t>
      </w:r>
      <w:r>
        <w:rPr>
          <w:rFonts w:ascii="宋体" w:hAnsi="宋体"/>
          <w:sz w:val="24"/>
        </w:rPr>
        <w:t>14</w:t>
      </w:r>
      <w:r>
        <w:rPr>
          <w:rFonts w:hint="eastAsia" w:ascii="宋体" w:hAnsi="宋体"/>
          <w:sz w:val="24"/>
        </w:rPr>
        <w:t>室）</w:t>
      </w:r>
    </w:p>
    <w:p>
      <w:pPr>
        <w:spacing w:line="500" w:lineRule="exact"/>
        <w:ind w:firstLine="480" w:firstLineChars="200"/>
        <w:rPr>
          <w:rFonts w:ascii="宋体" w:hAnsi="宋体"/>
          <w:sz w:val="24"/>
        </w:rPr>
      </w:pPr>
      <w:r>
        <w:rPr>
          <w:rFonts w:hint="eastAsia" w:ascii="宋体" w:hAnsi="宋体"/>
          <w:sz w:val="24"/>
        </w:rPr>
        <w:t>3.3接收人员：马老师   联系电话：</w:t>
      </w:r>
      <w:r>
        <w:rPr>
          <w:rFonts w:ascii="宋体" w:hAnsi="宋体"/>
          <w:sz w:val="24"/>
        </w:rPr>
        <w:t>0517-87088265</w:t>
      </w:r>
    </w:p>
    <w:p>
      <w:pPr>
        <w:spacing w:line="500" w:lineRule="exact"/>
        <w:ind w:firstLine="482" w:firstLineChars="200"/>
        <w:rPr>
          <w:rFonts w:ascii="宋体" w:hAnsi="宋体"/>
          <w:b/>
          <w:sz w:val="24"/>
        </w:rPr>
      </w:pPr>
      <w:r>
        <w:rPr>
          <w:rFonts w:hint="eastAsia" w:ascii="宋体" w:hAnsi="宋体"/>
          <w:b/>
          <w:sz w:val="24"/>
        </w:rPr>
        <w:t>4.谈判安排信息</w:t>
      </w:r>
    </w:p>
    <w:p>
      <w:pPr>
        <w:spacing w:line="500" w:lineRule="exact"/>
        <w:ind w:firstLine="480" w:firstLineChars="200"/>
        <w:rPr>
          <w:rFonts w:ascii="宋体" w:hAnsi="宋体"/>
          <w:sz w:val="24"/>
        </w:rPr>
      </w:pPr>
      <w:r>
        <w:rPr>
          <w:rFonts w:hint="eastAsia" w:ascii="宋体" w:hAnsi="宋体"/>
          <w:sz w:val="24"/>
        </w:rPr>
        <w:t>4.1谈判时间：同“3.1 递交截止时间”</w:t>
      </w:r>
    </w:p>
    <w:p>
      <w:pPr>
        <w:spacing w:line="500" w:lineRule="exact"/>
        <w:ind w:firstLine="480" w:firstLineChars="200"/>
        <w:rPr>
          <w:rFonts w:ascii="宋体" w:hAnsi="宋体"/>
          <w:sz w:val="24"/>
        </w:rPr>
      </w:pPr>
      <w:r>
        <w:rPr>
          <w:rFonts w:hint="eastAsia" w:ascii="宋体" w:hAnsi="宋体"/>
          <w:sz w:val="24"/>
        </w:rPr>
        <w:t>4.2谈判地点：同“3.2 递交地点”。</w:t>
      </w:r>
    </w:p>
    <w:p>
      <w:pPr>
        <w:spacing w:line="500" w:lineRule="exact"/>
        <w:ind w:firstLine="482" w:firstLineChars="200"/>
        <w:rPr>
          <w:rFonts w:ascii="宋体" w:hAnsi="宋体"/>
          <w:b/>
          <w:sz w:val="24"/>
        </w:rPr>
      </w:pPr>
      <w:r>
        <w:rPr>
          <w:rFonts w:hint="eastAsia" w:ascii="宋体" w:hAnsi="宋体"/>
          <w:b/>
          <w:sz w:val="24"/>
        </w:rPr>
        <w:t>5.响应文件要求</w:t>
      </w:r>
    </w:p>
    <w:p>
      <w:pPr>
        <w:spacing w:line="500" w:lineRule="exact"/>
        <w:ind w:firstLine="480" w:firstLineChars="200"/>
        <w:rPr>
          <w:rFonts w:ascii="宋体" w:hAnsi="宋体"/>
          <w:sz w:val="24"/>
        </w:rPr>
      </w:pPr>
      <w:r>
        <w:rPr>
          <w:rFonts w:hint="eastAsia" w:ascii="宋体" w:hAnsi="宋体"/>
          <w:sz w:val="24"/>
        </w:rPr>
        <w:t>响应人须递交响应文件正本壹份，副本贰份。响应文件应由响应人法定代表人（或委托代理人）签署。响应文件不得涂改或增删，如有修改错漏处必须由同一签署人签字或盖章。因响应文件有误或表达不清所引起的后果由响应人负责。响应文件应包括下列部分（</w:t>
      </w:r>
      <w:r>
        <w:rPr>
          <w:rFonts w:hint="eastAsia" w:ascii="宋体" w:hAnsi="宋体"/>
          <w:b/>
          <w:sz w:val="24"/>
        </w:rPr>
        <w:t>必须按序装订</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5.1营业执照副本（复印件加盖单位鲜章，原件带至谈判现场备查）；</w:t>
      </w:r>
    </w:p>
    <w:p>
      <w:pPr>
        <w:spacing w:line="500" w:lineRule="exact"/>
        <w:ind w:firstLine="480" w:firstLineChars="200"/>
        <w:rPr>
          <w:rFonts w:ascii="宋体" w:hAnsi="宋体"/>
          <w:sz w:val="24"/>
        </w:rPr>
      </w:pPr>
      <w:r>
        <w:rPr>
          <w:rFonts w:hint="eastAsia" w:ascii="宋体" w:hAnsi="宋体"/>
          <w:sz w:val="24"/>
        </w:rPr>
        <w:t xml:space="preserve">5.2银行开户许可证（复印件加盖单位鲜章，原件带至谈判现场备查）； </w:t>
      </w:r>
    </w:p>
    <w:p>
      <w:pPr>
        <w:spacing w:line="500" w:lineRule="exact"/>
        <w:ind w:firstLine="480" w:firstLineChars="200"/>
        <w:rPr>
          <w:rFonts w:ascii="宋体" w:hAnsi="宋体"/>
          <w:sz w:val="24"/>
        </w:rPr>
      </w:pPr>
      <w:r>
        <w:rPr>
          <w:rFonts w:hint="eastAsia" w:ascii="宋体" w:hAnsi="宋体"/>
          <w:sz w:val="24"/>
        </w:rPr>
        <w:t>5.3法定代表人身份证（复印件加盖单位鲜章）；</w:t>
      </w:r>
    </w:p>
    <w:p>
      <w:pPr>
        <w:spacing w:line="500" w:lineRule="exact"/>
        <w:ind w:firstLine="480" w:firstLineChars="200"/>
        <w:rPr>
          <w:rFonts w:ascii="宋体" w:hAnsi="宋体"/>
          <w:sz w:val="24"/>
        </w:rPr>
      </w:pPr>
      <w:r>
        <w:rPr>
          <w:rFonts w:hint="eastAsia" w:ascii="宋体" w:hAnsi="宋体"/>
          <w:sz w:val="24"/>
        </w:rPr>
        <w:t>5.4法定代表人授权委托书（原件加盖单位鲜章）；</w:t>
      </w:r>
    </w:p>
    <w:p>
      <w:pPr>
        <w:spacing w:line="500" w:lineRule="exact"/>
        <w:ind w:firstLine="480" w:firstLineChars="200"/>
        <w:rPr>
          <w:rFonts w:ascii="宋体" w:hAnsi="宋体"/>
          <w:sz w:val="24"/>
        </w:rPr>
      </w:pPr>
      <w:r>
        <w:rPr>
          <w:rFonts w:hint="eastAsia" w:ascii="宋体" w:hAnsi="宋体"/>
          <w:sz w:val="24"/>
        </w:rPr>
        <w:t>5.5被授权人身份证（复印件加盖单位鲜章，原件带至谈判现场备查）；</w:t>
      </w:r>
    </w:p>
    <w:p>
      <w:pPr>
        <w:spacing w:line="500" w:lineRule="exact"/>
        <w:ind w:firstLine="480" w:firstLineChars="200"/>
        <w:rPr>
          <w:rFonts w:ascii="宋体" w:hAnsi="宋体"/>
          <w:sz w:val="24"/>
        </w:rPr>
      </w:pPr>
      <w:r>
        <w:rPr>
          <w:rFonts w:hint="eastAsia" w:ascii="宋体" w:hAnsi="宋体"/>
          <w:sz w:val="24"/>
        </w:rPr>
        <w:t>5.6报价单（原件加盖单位鲜章）；</w:t>
      </w:r>
    </w:p>
    <w:p>
      <w:pPr>
        <w:spacing w:line="500" w:lineRule="exact"/>
        <w:ind w:firstLine="480" w:firstLineChars="200"/>
        <w:rPr>
          <w:rFonts w:ascii="宋体" w:hAnsi="宋体"/>
          <w:sz w:val="24"/>
        </w:rPr>
      </w:pPr>
      <w:r>
        <w:rPr>
          <w:rFonts w:hint="eastAsia" w:ascii="宋体" w:hAnsi="宋体"/>
          <w:sz w:val="24"/>
        </w:rPr>
        <w:t>5.7近三年所合作单位实验室危险废弃物处置（不少于3份，合同金额内容不得遮掩，复印件加盖单位鲜章，原件带至谈判现场备查）；</w:t>
      </w:r>
    </w:p>
    <w:p>
      <w:pPr>
        <w:spacing w:line="500" w:lineRule="exact"/>
        <w:ind w:firstLine="480" w:firstLineChars="200"/>
        <w:rPr>
          <w:rFonts w:ascii="宋体" w:hAnsi="宋体"/>
          <w:sz w:val="24"/>
        </w:rPr>
      </w:pPr>
      <w:r>
        <w:rPr>
          <w:rFonts w:hint="eastAsia" w:ascii="宋体" w:hAnsi="宋体"/>
          <w:sz w:val="24"/>
        </w:rPr>
        <w:t>5.8所投产品的技术参数以及产品说明书等资料；</w:t>
      </w:r>
    </w:p>
    <w:p>
      <w:pPr>
        <w:spacing w:line="500" w:lineRule="exact"/>
        <w:ind w:firstLine="480" w:firstLineChars="200"/>
        <w:rPr>
          <w:rFonts w:ascii="宋体" w:hAnsi="宋体"/>
          <w:sz w:val="24"/>
        </w:rPr>
      </w:pPr>
      <w:r>
        <w:rPr>
          <w:rFonts w:hint="eastAsia" w:ascii="宋体" w:hAnsi="宋体"/>
          <w:sz w:val="24"/>
        </w:rPr>
        <w:t>5.9采购文件中要求的服务承诺。</w:t>
      </w:r>
    </w:p>
    <w:p>
      <w:pPr>
        <w:spacing w:line="500" w:lineRule="exact"/>
        <w:ind w:firstLine="480" w:firstLineChars="200"/>
        <w:rPr>
          <w:rFonts w:ascii="宋体" w:hAnsi="宋体"/>
          <w:color w:val="000000"/>
          <w:kern w:val="0"/>
          <w:sz w:val="24"/>
          <w:u w:val="double"/>
        </w:rPr>
      </w:pPr>
      <w:r>
        <w:rPr>
          <w:rFonts w:hint="eastAsia" w:ascii="宋体" w:hAnsi="宋体"/>
          <w:sz w:val="24"/>
          <w:u w:val="double"/>
        </w:rPr>
        <w:t>若是法定代表人参加谈判，则“5.4”和“5.5”不需要提供，但须提供法定代表人身份证原件且所有材料须法定代表人签署。</w:t>
      </w:r>
    </w:p>
    <w:p>
      <w:pPr>
        <w:spacing w:line="500" w:lineRule="exact"/>
        <w:ind w:firstLine="482" w:firstLineChars="200"/>
        <w:rPr>
          <w:rFonts w:ascii="宋体" w:hAnsi="宋体"/>
          <w:b/>
          <w:sz w:val="24"/>
        </w:rPr>
      </w:pPr>
      <w:r>
        <w:rPr>
          <w:rFonts w:hint="eastAsia" w:ascii="宋体" w:hAnsi="宋体"/>
          <w:b/>
          <w:sz w:val="24"/>
        </w:rPr>
        <w:t>6.报价</w:t>
      </w:r>
    </w:p>
    <w:p>
      <w:pPr>
        <w:spacing w:line="500" w:lineRule="exact"/>
        <w:ind w:firstLine="480" w:firstLineChars="200"/>
        <w:rPr>
          <w:rFonts w:ascii="宋体" w:hAnsi="宋体"/>
          <w:sz w:val="24"/>
        </w:rPr>
      </w:pPr>
      <w:r>
        <w:rPr>
          <w:rFonts w:hint="eastAsia" w:ascii="宋体" w:hAnsi="宋体"/>
          <w:sz w:val="24"/>
        </w:rPr>
        <w:t>响应人必须按照采购文件所附技术要求报出其报价，报价还应包括该项目所有费用：辅材、人员工资、安全施工、文明施工、运输、安装、调试、包装、税金等一切相关费用。规格、要求、功能要响应采购文件要求，各项目必须填写完整。报价单必须加盖单位公章，法人代表或委托授权人签字。</w:t>
      </w:r>
    </w:p>
    <w:p>
      <w:pPr>
        <w:spacing w:line="500" w:lineRule="exact"/>
        <w:ind w:firstLine="482" w:firstLineChars="200"/>
        <w:rPr>
          <w:rFonts w:ascii="宋体" w:hAnsi="宋体"/>
          <w:b/>
          <w:sz w:val="24"/>
        </w:rPr>
      </w:pPr>
      <w:r>
        <w:rPr>
          <w:rFonts w:hint="eastAsia" w:ascii="宋体" w:hAnsi="宋体"/>
          <w:b/>
          <w:sz w:val="24"/>
        </w:rPr>
        <w:t>7.其他</w:t>
      </w:r>
    </w:p>
    <w:p>
      <w:pPr>
        <w:spacing w:line="500" w:lineRule="exact"/>
        <w:ind w:firstLine="480" w:firstLineChars="200"/>
        <w:rPr>
          <w:rFonts w:ascii="宋体" w:hAnsi="宋体"/>
          <w:sz w:val="24"/>
        </w:rPr>
      </w:pPr>
      <w:r>
        <w:rPr>
          <w:rFonts w:hint="eastAsia" w:ascii="宋体" w:hAnsi="宋体"/>
          <w:sz w:val="24"/>
        </w:rPr>
        <w:t>7.1付款方式：</w:t>
      </w:r>
      <w:r>
        <w:rPr>
          <w:rFonts w:hint="eastAsia" w:ascii="宋体" w:hAnsi="宋体"/>
          <w:color w:val="000000" w:themeColor="text1"/>
          <w:sz w:val="24"/>
          <w14:textFill>
            <w14:solidFill>
              <w14:schemeClr w14:val="tx1"/>
            </w14:solidFill>
          </w14:textFill>
        </w:rPr>
        <w:t>项目履行结束验收合格后，分三次付清合同额的100%。</w:t>
      </w:r>
    </w:p>
    <w:p>
      <w:pPr>
        <w:spacing w:line="500" w:lineRule="exact"/>
        <w:ind w:firstLine="480" w:firstLineChars="200"/>
        <w:rPr>
          <w:rFonts w:ascii="宋体" w:hAnsi="宋体"/>
          <w:sz w:val="24"/>
        </w:rPr>
      </w:pPr>
      <w:r>
        <w:rPr>
          <w:rFonts w:hint="eastAsia" w:ascii="宋体" w:hAnsi="宋体"/>
          <w:sz w:val="24"/>
        </w:rPr>
        <w:t>7.2 本文件解释权归江苏食品药品职业技术学院食品药品研究院。</w:t>
      </w:r>
    </w:p>
    <w:p>
      <w:pPr>
        <w:spacing w:line="500" w:lineRule="exact"/>
        <w:ind w:firstLine="480" w:firstLineChars="200"/>
        <w:rPr>
          <w:rFonts w:ascii="宋体" w:hAnsi="宋体"/>
          <w:sz w:val="24"/>
        </w:rPr>
      </w:pPr>
    </w:p>
    <w:p>
      <w:pPr>
        <w:spacing w:line="500" w:lineRule="exact"/>
        <w:ind w:firstLine="480" w:firstLineChars="200"/>
        <w:jc w:val="right"/>
        <w:rPr>
          <w:rFonts w:ascii="宋体" w:hAnsi="宋体"/>
          <w:sz w:val="24"/>
        </w:rPr>
      </w:pPr>
    </w:p>
    <w:p>
      <w:pPr>
        <w:spacing w:line="500" w:lineRule="exact"/>
        <w:ind w:firstLine="480" w:firstLineChars="200"/>
        <w:jc w:val="right"/>
        <w:rPr>
          <w:rFonts w:ascii="宋体" w:hAnsi="宋体"/>
          <w:sz w:val="24"/>
        </w:rPr>
      </w:pPr>
      <w:r>
        <w:rPr>
          <w:rFonts w:hint="eastAsia" w:ascii="宋体" w:hAnsi="宋体"/>
          <w:sz w:val="24"/>
        </w:rPr>
        <w:t>江苏食品药品职业技术学院</w:t>
      </w:r>
    </w:p>
    <w:p>
      <w:pPr>
        <w:wordWrap w:val="0"/>
        <w:spacing w:line="500" w:lineRule="exact"/>
        <w:ind w:firstLine="480" w:firstLineChars="200"/>
        <w:jc w:val="right"/>
        <w:rPr>
          <w:rFonts w:ascii="宋体" w:hAnsi="宋体"/>
          <w:sz w:val="24"/>
        </w:rPr>
      </w:pPr>
      <w:r>
        <w:rPr>
          <w:rFonts w:hint="eastAsia" w:ascii="宋体" w:hAnsi="宋体"/>
          <w:sz w:val="24"/>
        </w:rPr>
        <w:t xml:space="preserve">     食品药品研究院      </w:t>
      </w:r>
    </w:p>
    <w:p>
      <w:pPr>
        <w:spacing w:line="500" w:lineRule="exact"/>
        <w:ind w:right="450" w:firstLine="480" w:firstLineChars="200"/>
        <w:jc w:val="cente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2023年0</w:t>
      </w:r>
      <w:r>
        <w:rPr>
          <w:rFonts w:ascii="宋体" w:hAnsi="宋体"/>
          <w:sz w:val="24"/>
        </w:rPr>
        <w:t>9</w:t>
      </w:r>
      <w:r>
        <w:rPr>
          <w:rFonts w:hint="eastAsia" w:ascii="宋体" w:hAnsi="宋体"/>
          <w:sz w:val="24"/>
        </w:rPr>
        <w:t>月</w:t>
      </w:r>
      <w:r>
        <w:rPr>
          <w:rFonts w:ascii="宋体" w:hAnsi="宋体"/>
          <w:sz w:val="24"/>
        </w:rPr>
        <w:t>06</w:t>
      </w:r>
      <w:r>
        <w:rPr>
          <w:rFonts w:hint="eastAsia" w:ascii="宋体" w:hAnsi="宋体"/>
          <w:sz w:val="24"/>
        </w:rPr>
        <w:t>日</w:t>
      </w:r>
    </w:p>
    <w:p>
      <w:pPr>
        <w:spacing w:line="500" w:lineRule="exact"/>
        <w:ind w:right="450"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jc w:val="left"/>
        <w:rPr>
          <w:rFonts w:ascii="宋体" w:hAnsi="宋体"/>
          <w:i/>
          <w:sz w:val="24"/>
        </w:rPr>
      </w:pPr>
      <w:r>
        <w:rPr>
          <w:rFonts w:hint="eastAsia" w:ascii="宋体" w:hAnsi="宋体"/>
          <w:i/>
          <w:sz w:val="24"/>
        </w:rPr>
        <w:t>附件1</w:t>
      </w:r>
    </w:p>
    <w:p>
      <w:pPr>
        <w:keepNext/>
        <w:keepLines/>
        <w:adjustRightInd w:val="0"/>
        <w:snapToGrid w:val="0"/>
        <w:spacing w:line="360" w:lineRule="auto"/>
        <w:jc w:val="center"/>
        <w:outlineLvl w:val="0"/>
        <w:rPr>
          <w:rFonts w:cs="仿宋"/>
          <w:kern w:val="44"/>
          <w:sz w:val="24"/>
        </w:rPr>
      </w:pPr>
      <w:r>
        <w:rPr>
          <w:rFonts w:hint="eastAsia" w:ascii="宋体" w:hAnsi="宋体" w:cs="仿宋"/>
          <w:kern w:val="44"/>
          <w:sz w:val="24"/>
        </w:rPr>
        <w:t>危险废物收集处置服务报价单</w:t>
      </w:r>
    </w:p>
    <w:tbl>
      <w:tblPr>
        <w:tblStyle w:val="3"/>
        <w:tblW w:w="9970" w:type="dxa"/>
        <w:jc w:val="center"/>
        <w:tblLayout w:type="fixed"/>
        <w:tblCellMar>
          <w:top w:w="0" w:type="dxa"/>
          <w:left w:w="108" w:type="dxa"/>
          <w:bottom w:w="0" w:type="dxa"/>
          <w:right w:w="108" w:type="dxa"/>
        </w:tblCellMar>
      </w:tblPr>
      <w:tblGrid>
        <w:gridCol w:w="751"/>
        <w:gridCol w:w="1276"/>
        <w:gridCol w:w="1134"/>
        <w:gridCol w:w="1275"/>
        <w:gridCol w:w="1276"/>
        <w:gridCol w:w="1276"/>
        <w:gridCol w:w="2982"/>
      </w:tblGrid>
      <w:tr>
        <w:tblPrEx>
          <w:tblCellMar>
            <w:top w:w="0" w:type="dxa"/>
            <w:left w:w="108" w:type="dxa"/>
            <w:bottom w:w="0" w:type="dxa"/>
            <w:right w:w="108" w:type="dxa"/>
          </w:tblCellMar>
        </w:tblPrEx>
        <w:trPr>
          <w:trHeight w:val="635"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序号</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废物名称及代码</w:t>
            </w:r>
          </w:p>
        </w:tc>
        <w:tc>
          <w:tcPr>
            <w:tcW w:w="113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废物特征</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预估处置量（吨/年）</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服务费用</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单位</w:t>
            </w:r>
          </w:p>
        </w:tc>
        <w:tc>
          <w:tcPr>
            <w:tcW w:w="298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994"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实验室容器</w:t>
            </w:r>
          </w:p>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900-047-49</w:t>
            </w:r>
          </w:p>
        </w:tc>
        <w:tc>
          <w:tcPr>
            <w:tcW w:w="113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固态☑</w:t>
            </w:r>
          </w:p>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液态☑</w:t>
            </w:r>
          </w:p>
        </w:tc>
        <w:tc>
          <w:tcPr>
            <w:tcW w:w="1275"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ascii="宋体" w:hAnsi="宋体" w:cs="宋体"/>
                <w:color w:val="000000"/>
                <w:kern w:val="0"/>
                <w:sz w:val="20"/>
                <w:szCs w:val="20"/>
              </w:rPr>
              <w:t>1.5</w:t>
            </w:r>
            <w:r>
              <w:rPr>
                <w:rFonts w:hint="eastAsia" w:ascii="宋体" w:hAnsi="宋体" w:cs="宋体"/>
                <w:color w:val="000000"/>
                <w:kern w:val="0"/>
                <w:sz w:val="20"/>
                <w:szCs w:val="20"/>
              </w:rPr>
              <w:t>/吨</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元</w:t>
            </w:r>
          </w:p>
        </w:tc>
        <w:tc>
          <w:tcPr>
            <w:tcW w:w="127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元/年</w:t>
            </w:r>
          </w:p>
        </w:tc>
        <w:tc>
          <w:tcPr>
            <w:tcW w:w="298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此服务周期为三年，包含每年度固定服务费【</w:t>
            </w:r>
            <w:r>
              <w:rPr>
                <w:rFonts w:ascii="宋体" w:hAnsi="宋体" w:cs="宋体"/>
                <w:color w:val="000000"/>
                <w:kern w:val="0"/>
                <w:sz w:val="20"/>
                <w:szCs w:val="20"/>
              </w:rPr>
              <w:t>20000</w:t>
            </w:r>
            <w:r>
              <w:rPr>
                <w:rFonts w:hint="eastAsia" w:ascii="宋体" w:hAnsi="宋体" w:cs="宋体"/>
                <w:color w:val="000000"/>
                <w:kern w:val="0"/>
                <w:sz w:val="20"/>
                <w:szCs w:val="20"/>
              </w:rPr>
              <w:t>】元/年（包含不超过1吨/年危险废物收集处置服务）；危险废物实际处置总量超过【</w:t>
            </w:r>
            <w:r>
              <w:rPr>
                <w:rFonts w:ascii="宋体" w:hAnsi="宋体" w:cs="宋体"/>
                <w:color w:val="000000"/>
                <w:kern w:val="0"/>
                <w:sz w:val="20"/>
                <w:szCs w:val="20"/>
              </w:rPr>
              <w:t>5</w:t>
            </w:r>
            <w:r>
              <w:rPr>
                <w:rFonts w:hint="eastAsia" w:ascii="宋体" w:hAnsi="宋体" w:cs="宋体"/>
                <w:color w:val="000000"/>
                <w:kern w:val="0"/>
                <w:sz w:val="20"/>
                <w:szCs w:val="20"/>
              </w:rPr>
              <w:t>】吨/年时，超过部分按照【</w:t>
            </w:r>
            <w:r>
              <w:rPr>
                <w:rFonts w:ascii="宋体" w:hAnsi="宋体" w:cs="宋体"/>
                <w:color w:val="000000"/>
                <w:kern w:val="0"/>
                <w:sz w:val="20"/>
                <w:szCs w:val="20"/>
              </w:rPr>
              <w:t>20000</w:t>
            </w:r>
            <w:r>
              <w:rPr>
                <w:rFonts w:hint="eastAsia" w:ascii="宋体" w:hAnsi="宋体" w:cs="宋体"/>
                <w:color w:val="000000"/>
                <w:kern w:val="0"/>
                <w:sz w:val="20"/>
                <w:szCs w:val="20"/>
              </w:rPr>
              <w:t>】元/吨收集处置服务费单价计价收取。</w:t>
            </w:r>
          </w:p>
        </w:tc>
      </w:tr>
      <w:tr>
        <w:tblPrEx>
          <w:tblCellMar>
            <w:top w:w="0" w:type="dxa"/>
            <w:left w:w="108" w:type="dxa"/>
            <w:bottom w:w="0" w:type="dxa"/>
            <w:right w:w="108" w:type="dxa"/>
          </w:tblCellMar>
        </w:tblPrEx>
        <w:trPr>
          <w:trHeight w:val="392" w:hRule="atLeast"/>
          <w:jc w:val="center"/>
        </w:trPr>
        <w:tc>
          <w:tcPr>
            <w:tcW w:w="9970" w:type="dxa"/>
            <w:gridSpan w:val="7"/>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jc w:val="center"/>
              <w:rPr>
                <w:rFonts w:ascii="宋体" w:hAnsi="宋体" w:cs="宋体"/>
                <w:color w:val="000000"/>
                <w:kern w:val="0"/>
                <w:sz w:val="20"/>
                <w:szCs w:val="20"/>
              </w:rPr>
            </w:pPr>
            <w:r>
              <w:rPr>
                <w:rFonts w:hint="eastAsia" w:ascii="宋体" w:hAnsi="宋体" w:cs="宋体"/>
                <w:color w:val="000000"/>
                <w:kern w:val="0"/>
                <w:sz w:val="20"/>
                <w:szCs w:val="20"/>
              </w:rPr>
              <w:t>预估总服务费（大写）：柒万元人民币整（¥：</w:t>
            </w:r>
            <w:r>
              <w:rPr>
                <w:rFonts w:ascii="宋体" w:hAnsi="宋体" w:cs="宋体"/>
                <w:color w:val="000000"/>
                <w:kern w:val="0"/>
                <w:sz w:val="20"/>
                <w:szCs w:val="20"/>
              </w:rPr>
              <w:t>70000</w:t>
            </w:r>
            <w:r>
              <w:rPr>
                <w:rFonts w:hint="eastAsia" w:ascii="宋体" w:hAnsi="宋体" w:cs="宋体"/>
                <w:color w:val="000000"/>
                <w:kern w:val="0"/>
                <w:sz w:val="20"/>
                <w:szCs w:val="20"/>
              </w:rPr>
              <w:t>元整）</w:t>
            </w:r>
          </w:p>
        </w:tc>
      </w:tr>
      <w:tr>
        <w:tblPrEx>
          <w:tblCellMar>
            <w:top w:w="0" w:type="dxa"/>
            <w:left w:w="108" w:type="dxa"/>
            <w:bottom w:w="0" w:type="dxa"/>
            <w:right w:w="108" w:type="dxa"/>
          </w:tblCellMar>
        </w:tblPrEx>
        <w:trPr>
          <w:trHeight w:val="1135" w:hRule="atLeast"/>
          <w:jc w:val="center"/>
        </w:trPr>
        <w:tc>
          <w:tcPr>
            <w:tcW w:w="9970"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备注：1）以上报价含6%的增值税；</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 xml:space="preserve">      2）以上报价含危险废物收集、运输及处置费用；</w:t>
            </w:r>
          </w:p>
          <w:p>
            <w:pPr>
              <w:widowControl/>
              <w:adjustRightInd w:val="0"/>
              <w:snapToGrid w:val="0"/>
              <w:ind w:firstLine="600" w:firstLineChars="300"/>
              <w:jc w:val="left"/>
              <w:rPr>
                <w:rFonts w:ascii="宋体" w:hAnsi="宋体" w:cs="宋体"/>
                <w:color w:val="000000"/>
                <w:kern w:val="0"/>
                <w:sz w:val="20"/>
                <w:szCs w:val="20"/>
              </w:rPr>
            </w:pPr>
            <w:r>
              <w:rPr>
                <w:rFonts w:hint="eastAsia" w:ascii="宋体" w:hAnsi="宋体" w:cs="宋体"/>
                <w:color w:val="000000"/>
                <w:kern w:val="0"/>
                <w:sz w:val="20"/>
                <w:szCs w:val="20"/>
              </w:rPr>
              <w:t>3）以上报价包含危险废物规范化环境管理咨询服务；</w:t>
            </w:r>
          </w:p>
          <w:p>
            <w:pPr>
              <w:widowControl/>
              <w:adjustRightInd w:val="0"/>
              <w:snapToGrid w:val="0"/>
              <w:jc w:val="left"/>
              <w:rPr>
                <w:rFonts w:ascii="宋体" w:hAnsi="宋体" w:cs="宋体"/>
                <w:color w:val="000000"/>
                <w:kern w:val="0"/>
                <w:sz w:val="20"/>
                <w:szCs w:val="20"/>
              </w:rPr>
            </w:pPr>
            <w:r>
              <w:rPr>
                <w:rFonts w:hint="eastAsia" w:ascii="宋体" w:hAnsi="宋体" w:cs="宋体"/>
                <w:color w:val="000000"/>
                <w:kern w:val="0"/>
                <w:sz w:val="20"/>
                <w:szCs w:val="20"/>
              </w:rPr>
              <w:t xml:space="preserve">      4）此报价可为甲方</w:t>
            </w:r>
            <w:r>
              <w:rPr>
                <w:rFonts w:hint="eastAsia" w:ascii="宋体" w:hAnsi="宋体" w:cs="宋体"/>
                <w:color w:val="000000"/>
                <w:kern w:val="0"/>
                <w:sz w:val="20"/>
                <w:szCs w:val="20"/>
                <w:u w:val="single"/>
              </w:rPr>
              <w:t>三年</w:t>
            </w:r>
            <w:r>
              <w:rPr>
                <w:rFonts w:hint="eastAsia" w:ascii="宋体" w:hAnsi="宋体" w:cs="宋体"/>
                <w:color w:val="000000"/>
                <w:kern w:val="0"/>
                <w:sz w:val="20"/>
                <w:szCs w:val="20"/>
              </w:rPr>
              <w:t>提供至少</w:t>
            </w:r>
            <w:r>
              <w:rPr>
                <w:rFonts w:ascii="宋体" w:hAnsi="宋体" w:cs="宋体"/>
                <w:color w:val="000000"/>
                <w:kern w:val="0"/>
                <w:sz w:val="20"/>
                <w:szCs w:val="20"/>
                <w:u w:val="single"/>
              </w:rPr>
              <w:t>20</w:t>
            </w:r>
            <w:r>
              <w:rPr>
                <w:rFonts w:hint="eastAsia" w:ascii="宋体" w:hAnsi="宋体" w:cs="宋体"/>
                <w:color w:val="000000"/>
                <w:kern w:val="0"/>
                <w:sz w:val="20"/>
                <w:szCs w:val="20"/>
                <w:u w:val="single"/>
              </w:rPr>
              <w:t>次</w:t>
            </w:r>
            <w:r>
              <w:rPr>
                <w:rFonts w:hint="eastAsia" w:ascii="宋体" w:hAnsi="宋体" w:cs="宋体"/>
                <w:color w:val="000000"/>
                <w:kern w:val="0"/>
                <w:sz w:val="20"/>
                <w:szCs w:val="20"/>
              </w:rPr>
              <w:t>运输服务。</w:t>
            </w:r>
          </w:p>
        </w:tc>
      </w:tr>
    </w:tbl>
    <w:p>
      <w:pPr>
        <w:ind w:firstLine="480" w:firstLineChars="200"/>
        <w:rPr>
          <w:rFonts w:ascii="宋体" w:hAnsi="宋体"/>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YmZiNzEwOTM4MWU1NzRhNzdkNzM4ZGNmYzdkMGMifQ=="/>
  </w:docVars>
  <w:rsids>
    <w:rsidRoot w:val="6C674239"/>
    <w:rsid w:val="00012A88"/>
    <w:rsid w:val="00060588"/>
    <w:rsid w:val="002D4660"/>
    <w:rsid w:val="003173F1"/>
    <w:rsid w:val="003E710A"/>
    <w:rsid w:val="00473BC6"/>
    <w:rsid w:val="004C6D01"/>
    <w:rsid w:val="00547F02"/>
    <w:rsid w:val="005D345F"/>
    <w:rsid w:val="00793D7A"/>
    <w:rsid w:val="007A6E23"/>
    <w:rsid w:val="00925FA0"/>
    <w:rsid w:val="00AD42B6"/>
    <w:rsid w:val="00BD07A5"/>
    <w:rsid w:val="00C06B55"/>
    <w:rsid w:val="00C171DE"/>
    <w:rsid w:val="00CB4101"/>
    <w:rsid w:val="00D17DE7"/>
    <w:rsid w:val="00D917D1"/>
    <w:rsid w:val="12DE463C"/>
    <w:rsid w:val="1DF70B6B"/>
    <w:rsid w:val="204C2272"/>
    <w:rsid w:val="237F0BBE"/>
    <w:rsid w:val="414C0DE7"/>
    <w:rsid w:val="500A732E"/>
    <w:rsid w:val="6A064051"/>
    <w:rsid w:val="6C67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uiPriority w:val="0"/>
    <w:rPr>
      <w:sz w:val="18"/>
      <w:szCs w:val="18"/>
    </w:rPr>
  </w:style>
  <w:style w:type="character" w:customStyle="1" w:styleId="5">
    <w:name w:val="批注框文本 字符"/>
    <w:basedOn w:val="4"/>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1281</Words>
  <Characters>1386</Characters>
  <Lines>10</Lines>
  <Paragraphs>3</Paragraphs>
  <TotalTime>61</TotalTime>
  <ScaleCrop>false</ScaleCrop>
  <LinksUpToDate>false</LinksUpToDate>
  <CharactersWithSpaces>1460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2023-06-26T08:10:00Z</dcterms:created>
  <dc:creator>Administrator</dc:creator>
  <cp:lastModifiedBy>WPS_1580101977</cp:lastModifiedBy>
  <cp:lastPrinted>2023-09-08T01:43:00Z</cp:lastPrinted>
  <dcterms:modified xsi:type="dcterms:W3CDTF">2023-09-08T02:47:00Z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FE62E79EFAA047CB802A64273FBB8D08_13</vt:lpwstr>
  </property>
</Properties>
</file>